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E368" w:themeColor="background1" w:themeShade="BF"/>
  <w:body>
    <w:p w:rsidR="004B42E6" w:rsidRDefault="004B42E6" w:rsidP="00347B94">
      <w:pPr>
        <w:jc w:val="center"/>
        <w:rPr>
          <w:rFonts w:ascii="Comic Sans MS" w:hAnsi="Comic Sans MS"/>
          <w:b/>
          <w:i w:val="0"/>
          <w:color w:val="4F6228" w:themeColor="accent3" w:themeShade="80"/>
          <w:sz w:val="36"/>
          <w:szCs w:val="36"/>
          <w:lang w:val="it-IT"/>
        </w:rPr>
      </w:pPr>
    </w:p>
    <w:p w:rsidR="004B42E6" w:rsidRDefault="00347B94" w:rsidP="004B42E6">
      <w:pPr>
        <w:spacing w:after="0"/>
        <w:jc w:val="center"/>
        <w:rPr>
          <w:rFonts w:ascii="Comic Sans MS" w:hAnsi="Comic Sans MS"/>
          <w:b/>
          <w:i w:val="0"/>
          <w:color w:val="4F6228" w:themeColor="accent3" w:themeShade="80"/>
          <w:sz w:val="36"/>
          <w:szCs w:val="36"/>
          <w:lang w:val="it-IT"/>
        </w:rPr>
      </w:pPr>
      <w:r w:rsidRPr="009616EF">
        <w:rPr>
          <w:rFonts w:ascii="Comic Sans MS" w:hAnsi="Comic Sans MS"/>
          <w:b/>
          <w:i w:val="0"/>
          <w:color w:val="4F6228" w:themeColor="accent3" w:themeShade="80"/>
          <w:sz w:val="36"/>
          <w:szCs w:val="36"/>
          <w:lang w:val="it-IT"/>
        </w:rPr>
        <w:t>Il Centro Italiano Femminile</w:t>
      </w:r>
      <w:r w:rsidR="004B42E6">
        <w:rPr>
          <w:rFonts w:ascii="Comic Sans MS" w:hAnsi="Comic Sans MS"/>
          <w:b/>
          <w:i w:val="0"/>
          <w:color w:val="4F6228" w:themeColor="accent3" w:themeShade="80"/>
          <w:sz w:val="36"/>
          <w:szCs w:val="36"/>
          <w:lang w:val="it-IT"/>
        </w:rPr>
        <w:t xml:space="preserve">  </w:t>
      </w:r>
    </w:p>
    <w:p w:rsidR="00347B94" w:rsidRPr="009616EF" w:rsidRDefault="004B42E6" w:rsidP="004B42E6">
      <w:pPr>
        <w:spacing w:after="0"/>
        <w:jc w:val="center"/>
        <w:rPr>
          <w:rFonts w:ascii="Comic Sans MS" w:hAnsi="Comic Sans MS"/>
          <w:b/>
          <w:i w:val="0"/>
          <w:color w:val="4F6228" w:themeColor="accent3" w:themeShade="80"/>
          <w:sz w:val="36"/>
          <w:szCs w:val="36"/>
          <w:lang w:val="it-IT"/>
        </w:rPr>
      </w:pPr>
      <w:r>
        <w:rPr>
          <w:rFonts w:ascii="Lucida Calligraphy" w:hAnsi="Lucida Calligraphy"/>
          <w:b/>
          <w:noProof/>
          <w:sz w:val="24"/>
          <w:szCs w:val="24"/>
          <w:lang w:val="it-IT" w:eastAsia="it-IT" w:bidi="ar-SA"/>
        </w:rPr>
        <w:drawing>
          <wp:inline distT="0" distB="0" distL="0" distR="0">
            <wp:extent cx="579120" cy="274320"/>
            <wp:effectExtent l="19050" t="0" r="0" b="0"/>
            <wp:docPr id="1" name="Immagine 1" descr="C:\Elena\Qualità\Loghi\Loghi Cif\logo_web_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Elena\Qualità\Loghi\Loghi Cif\logo_web_trasp.png"/>
                    <pic:cNvPicPr>
                      <a:picLocks noChangeAspect="1" noChangeArrowheads="1"/>
                    </pic:cNvPicPr>
                  </pic:nvPicPr>
                  <pic:blipFill>
                    <a:blip r:embed="rId5" cstate="print"/>
                    <a:srcRect/>
                    <a:stretch>
                      <a:fillRect/>
                    </a:stretch>
                  </pic:blipFill>
                  <pic:spPr bwMode="auto">
                    <a:xfrm>
                      <a:off x="0" y="0"/>
                      <a:ext cx="579120" cy="274320"/>
                    </a:xfrm>
                    <a:prstGeom prst="rect">
                      <a:avLst/>
                    </a:prstGeom>
                    <a:noFill/>
                    <a:ln w="9525">
                      <a:noFill/>
                      <a:miter lim="800000"/>
                      <a:headEnd/>
                      <a:tailEnd/>
                    </a:ln>
                  </pic:spPr>
                </pic:pic>
              </a:graphicData>
            </a:graphic>
          </wp:inline>
        </w:drawing>
      </w:r>
      <w:r>
        <w:rPr>
          <w:rFonts w:ascii="Comic Sans MS" w:hAnsi="Comic Sans MS"/>
          <w:b/>
          <w:i w:val="0"/>
          <w:color w:val="4F6228" w:themeColor="accent3" w:themeShade="80"/>
          <w:sz w:val="36"/>
          <w:szCs w:val="36"/>
          <w:lang w:val="it-IT"/>
        </w:rPr>
        <w:t xml:space="preserve"> </w:t>
      </w:r>
    </w:p>
    <w:p w:rsidR="00347B94" w:rsidRPr="00347B94" w:rsidRDefault="00347B94" w:rsidP="004B42E6">
      <w:pPr>
        <w:spacing w:after="0"/>
        <w:jc w:val="center"/>
        <w:rPr>
          <w:i w:val="0"/>
          <w:sz w:val="36"/>
          <w:szCs w:val="36"/>
          <w:lang w:val="it-IT"/>
        </w:rPr>
      </w:pPr>
      <w:r>
        <w:rPr>
          <w:i w:val="0"/>
          <w:sz w:val="36"/>
          <w:szCs w:val="36"/>
          <w:lang w:val="it-IT"/>
        </w:rPr>
        <w:t>in collaborazione con la Direzione della Casa Circondariale “Don Bosco”</w:t>
      </w:r>
    </w:p>
    <w:p w:rsidR="00347B94" w:rsidRPr="00347B94" w:rsidRDefault="00347B94" w:rsidP="00347B94">
      <w:pPr>
        <w:jc w:val="center"/>
        <w:rPr>
          <w:i w:val="0"/>
          <w:sz w:val="24"/>
          <w:szCs w:val="24"/>
          <w:lang w:val="it-IT"/>
        </w:rPr>
      </w:pPr>
      <w:r w:rsidRPr="00347B94">
        <w:rPr>
          <w:i w:val="0"/>
          <w:sz w:val="24"/>
          <w:szCs w:val="24"/>
          <w:lang w:val="it-IT"/>
        </w:rPr>
        <w:t>propone un</w:t>
      </w:r>
    </w:p>
    <w:p w:rsidR="00976EE4" w:rsidRPr="004B42E6" w:rsidRDefault="00347B94" w:rsidP="00C47BEA">
      <w:pPr>
        <w:spacing w:after="0"/>
        <w:jc w:val="center"/>
        <w:rPr>
          <w:b/>
          <w:i w:val="0"/>
          <w:color w:val="1F497D" w:themeColor="text2"/>
          <w:sz w:val="56"/>
          <w:szCs w:val="56"/>
          <w:lang w:val="it-IT"/>
        </w:rPr>
      </w:pPr>
      <w:r w:rsidRPr="004B42E6">
        <w:rPr>
          <w:b/>
          <w:i w:val="0"/>
          <w:color w:val="1F497D" w:themeColor="text2"/>
          <w:sz w:val="56"/>
          <w:szCs w:val="56"/>
          <w:lang w:val="it-IT"/>
        </w:rPr>
        <w:t>Laboratorio di espressività corporea</w:t>
      </w:r>
    </w:p>
    <w:p w:rsidR="00AE2062" w:rsidRDefault="00485A20" w:rsidP="00C47BEA">
      <w:pPr>
        <w:spacing w:after="0"/>
        <w:jc w:val="center"/>
        <w:rPr>
          <w:b/>
          <w:i w:val="0"/>
          <w:color w:val="1F497D" w:themeColor="text2"/>
          <w:sz w:val="28"/>
          <w:szCs w:val="28"/>
          <w:lang w:val="it-IT"/>
        </w:rPr>
      </w:pPr>
      <w:r>
        <w:rPr>
          <w:b/>
          <w:i w:val="0"/>
          <w:color w:val="1F497D" w:themeColor="text2"/>
          <w:sz w:val="28"/>
          <w:szCs w:val="28"/>
          <w:lang w:val="it-IT"/>
        </w:rPr>
        <w:t>5</w:t>
      </w:r>
      <w:r w:rsidR="00C47BEA" w:rsidRPr="00C47BEA">
        <w:rPr>
          <w:b/>
          <w:i w:val="0"/>
          <w:color w:val="1F497D" w:themeColor="text2"/>
          <w:sz w:val="28"/>
          <w:szCs w:val="28"/>
          <w:lang w:val="it-IT"/>
        </w:rPr>
        <w:t xml:space="preserve"> incontri</w:t>
      </w:r>
      <w:r w:rsidR="006C3617">
        <w:rPr>
          <w:b/>
          <w:i w:val="0"/>
          <w:color w:val="1F497D" w:themeColor="text2"/>
          <w:sz w:val="28"/>
          <w:szCs w:val="28"/>
          <w:lang w:val="it-IT"/>
        </w:rPr>
        <w:t xml:space="preserve"> condotti dalla D.ssa Simona Massa</w:t>
      </w:r>
      <w:r w:rsidR="00AE2062">
        <w:rPr>
          <w:b/>
          <w:i w:val="0"/>
          <w:color w:val="1F497D" w:themeColor="text2"/>
          <w:sz w:val="28"/>
          <w:szCs w:val="28"/>
          <w:lang w:val="it-IT"/>
        </w:rPr>
        <w:t xml:space="preserve"> – </w:t>
      </w:r>
    </w:p>
    <w:p w:rsidR="00C47BEA" w:rsidRPr="00AE2062" w:rsidRDefault="00AE2062" w:rsidP="00C47BEA">
      <w:pPr>
        <w:spacing w:after="0"/>
        <w:jc w:val="center"/>
        <w:rPr>
          <w:b/>
          <w:i w:val="0"/>
          <w:color w:val="1F497D" w:themeColor="text2"/>
          <w:sz w:val="24"/>
          <w:szCs w:val="24"/>
          <w:lang w:val="it-IT"/>
        </w:rPr>
      </w:pPr>
      <w:r w:rsidRPr="00AE2062">
        <w:rPr>
          <w:b/>
          <w:i w:val="0"/>
          <w:color w:val="1F497D" w:themeColor="text2"/>
          <w:sz w:val="24"/>
          <w:szCs w:val="24"/>
          <w:lang w:val="it-IT"/>
        </w:rPr>
        <w:t xml:space="preserve">lunedì ore 17-19 a partire dal </w:t>
      </w:r>
      <w:r w:rsidR="005758D1">
        <w:rPr>
          <w:b/>
          <w:i w:val="0"/>
          <w:color w:val="1F497D" w:themeColor="text2"/>
          <w:sz w:val="24"/>
          <w:szCs w:val="24"/>
          <w:lang w:val="it-IT"/>
        </w:rPr>
        <w:t>23</w:t>
      </w:r>
      <w:r w:rsidRPr="00AE2062">
        <w:rPr>
          <w:b/>
          <w:i w:val="0"/>
          <w:color w:val="1F497D" w:themeColor="text2"/>
          <w:sz w:val="24"/>
          <w:szCs w:val="24"/>
          <w:lang w:val="it-IT"/>
        </w:rPr>
        <w:t xml:space="preserve"> novembre</w:t>
      </w:r>
    </w:p>
    <w:p w:rsidR="00347B94" w:rsidRDefault="00347B94" w:rsidP="00C47BEA">
      <w:pPr>
        <w:spacing w:after="0"/>
        <w:jc w:val="center"/>
        <w:rPr>
          <w:i w:val="0"/>
          <w:sz w:val="56"/>
          <w:szCs w:val="56"/>
          <w:lang w:val="it-IT"/>
        </w:rPr>
      </w:pPr>
    </w:p>
    <w:p w:rsidR="00610100" w:rsidRDefault="004B42E6" w:rsidP="00347B94">
      <w:pPr>
        <w:jc w:val="center"/>
        <w:rPr>
          <w:i w:val="0"/>
          <w:sz w:val="56"/>
          <w:szCs w:val="56"/>
          <w:lang w:val="it-IT"/>
        </w:rPr>
      </w:pPr>
      <w:r>
        <w:rPr>
          <w:i w:val="0"/>
          <w:noProof/>
          <w:sz w:val="56"/>
          <w:szCs w:val="56"/>
          <w:lang w:val="it-IT" w:eastAsia="it-IT" w:bidi="ar-SA"/>
        </w:rPr>
        <w:drawing>
          <wp:anchor distT="0" distB="0" distL="114300" distR="114300" simplePos="0" relativeHeight="251659264" behindDoc="1" locked="0" layoutInCell="1" allowOverlap="1">
            <wp:simplePos x="0" y="0"/>
            <wp:positionH relativeFrom="column">
              <wp:posOffset>723265</wp:posOffset>
            </wp:positionH>
            <wp:positionV relativeFrom="paragraph">
              <wp:posOffset>-337820</wp:posOffset>
            </wp:positionV>
            <wp:extent cx="5025390" cy="2926080"/>
            <wp:effectExtent l="19050" t="0" r="3810" b="0"/>
            <wp:wrapNone/>
            <wp:docPr id="30" name="irc_mi" descr="http://previews.123rf.com/images/artida/artida0902/artida090200002/4274216-Blue-velo-nel-vento-con-copia-spazio-su-uno-sfondo-bianco-Archivio-Foto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artida/artida0902/artida090200002/4274216-Blue-velo-nel-vento-con-copia-spazio-su-uno-sfondo-bianco-Archivio-Fotografico.jpg"/>
                    <pic:cNvPicPr>
                      <a:picLocks noChangeAspect="1" noChangeArrowheads="1"/>
                    </pic:cNvPicPr>
                  </pic:nvPicPr>
                  <pic:blipFill>
                    <a:blip r:embed="rId6"/>
                    <a:srcRect/>
                    <a:stretch>
                      <a:fillRect/>
                    </a:stretch>
                  </pic:blipFill>
                  <pic:spPr bwMode="auto">
                    <a:xfrm>
                      <a:off x="0" y="0"/>
                      <a:ext cx="5025390" cy="2926080"/>
                    </a:xfrm>
                    <a:prstGeom prst="rect">
                      <a:avLst/>
                    </a:prstGeom>
                    <a:noFill/>
                    <a:ln w="9525">
                      <a:noFill/>
                      <a:miter lim="800000"/>
                      <a:headEnd/>
                      <a:tailEnd/>
                    </a:ln>
                  </pic:spPr>
                </pic:pic>
              </a:graphicData>
            </a:graphic>
          </wp:anchor>
        </w:drawing>
      </w:r>
    </w:p>
    <w:p w:rsidR="00610100" w:rsidRPr="00610100" w:rsidRDefault="00610100" w:rsidP="00610100">
      <w:pPr>
        <w:rPr>
          <w:sz w:val="56"/>
          <w:szCs w:val="56"/>
          <w:lang w:val="it-IT"/>
        </w:rPr>
      </w:pPr>
    </w:p>
    <w:p w:rsidR="00610100" w:rsidRPr="00610100" w:rsidRDefault="00610100" w:rsidP="00610100">
      <w:pPr>
        <w:rPr>
          <w:sz w:val="56"/>
          <w:szCs w:val="56"/>
          <w:lang w:val="it-IT"/>
        </w:rPr>
      </w:pPr>
    </w:p>
    <w:p w:rsidR="00610100" w:rsidRDefault="00610100" w:rsidP="00610100">
      <w:pPr>
        <w:rPr>
          <w:sz w:val="56"/>
          <w:szCs w:val="56"/>
          <w:lang w:val="it-IT"/>
        </w:rPr>
      </w:pPr>
    </w:p>
    <w:p w:rsidR="00347B94" w:rsidRDefault="00610100" w:rsidP="00610100">
      <w:pPr>
        <w:ind w:firstLine="708"/>
        <w:rPr>
          <w:sz w:val="32"/>
          <w:szCs w:val="32"/>
          <w:lang w:val="it-IT"/>
        </w:rPr>
      </w:pPr>
      <w:r>
        <w:rPr>
          <w:sz w:val="32"/>
          <w:szCs w:val="32"/>
          <w:lang w:val="it-IT"/>
        </w:rPr>
        <w:t>r</w:t>
      </w:r>
      <w:r w:rsidRPr="00610100">
        <w:rPr>
          <w:sz w:val="32"/>
          <w:szCs w:val="32"/>
          <w:lang w:val="it-IT"/>
        </w:rPr>
        <w:t>ivolto a tutto il personale</w:t>
      </w:r>
      <w:r>
        <w:rPr>
          <w:sz w:val="32"/>
          <w:szCs w:val="32"/>
          <w:lang w:val="it-IT"/>
        </w:rPr>
        <w:t xml:space="preserve"> (agenti, educatrici, </w:t>
      </w:r>
      <w:proofErr w:type="spellStart"/>
      <w:r>
        <w:rPr>
          <w:sz w:val="32"/>
          <w:szCs w:val="32"/>
          <w:lang w:val="it-IT"/>
        </w:rPr>
        <w:t>volontari</w:t>
      </w:r>
      <w:r w:rsidR="006564FF">
        <w:rPr>
          <w:sz w:val="32"/>
          <w:szCs w:val="32"/>
          <w:lang w:val="it-IT"/>
        </w:rPr>
        <w:t>…</w:t>
      </w:r>
      <w:proofErr w:type="spellEnd"/>
      <w:r>
        <w:rPr>
          <w:sz w:val="32"/>
          <w:szCs w:val="32"/>
          <w:lang w:val="it-IT"/>
        </w:rPr>
        <w:t>) coinvolto nel rapporto con i detenuti e le detenute del “Don Bosco”.</w:t>
      </w:r>
    </w:p>
    <w:p w:rsidR="00610100" w:rsidRPr="009616EF" w:rsidRDefault="00610100" w:rsidP="00610100">
      <w:pPr>
        <w:contextualSpacing/>
        <w:jc w:val="both"/>
        <w:rPr>
          <w:rFonts w:ascii="Tahoma" w:hAnsi="Tahoma" w:cs="Tahoma"/>
          <w:sz w:val="28"/>
          <w:szCs w:val="28"/>
          <w:lang w:val="it-IT"/>
        </w:rPr>
      </w:pPr>
      <w:r w:rsidRPr="009616EF">
        <w:rPr>
          <w:rFonts w:ascii="Tahoma" w:hAnsi="Tahoma" w:cs="Tahoma"/>
          <w:sz w:val="28"/>
          <w:szCs w:val="28"/>
          <w:lang w:val="it-IT"/>
        </w:rPr>
        <w:t xml:space="preserve">L’obiettivo principale è quello di stimolare le risorse creative personali e quelle del gruppo di lavoro tramite la condivisione di un’esperienza emozionale </w:t>
      </w:r>
      <w:r w:rsidR="00C47BEA">
        <w:rPr>
          <w:rFonts w:ascii="Tahoma" w:hAnsi="Tahoma" w:cs="Tahoma"/>
          <w:sz w:val="28"/>
          <w:szCs w:val="28"/>
          <w:lang w:val="it-IT"/>
        </w:rPr>
        <w:t>al fine di……</w:t>
      </w:r>
    </w:p>
    <w:p w:rsidR="00610100" w:rsidRPr="009616EF" w:rsidRDefault="00610100" w:rsidP="00610100">
      <w:pPr>
        <w:numPr>
          <w:ilvl w:val="0"/>
          <w:numId w:val="1"/>
        </w:numPr>
        <w:spacing w:after="0" w:line="276" w:lineRule="auto"/>
        <w:contextualSpacing/>
        <w:jc w:val="both"/>
        <w:rPr>
          <w:rFonts w:ascii="Tahoma" w:hAnsi="Tahoma" w:cs="Tahoma"/>
          <w:sz w:val="28"/>
          <w:szCs w:val="28"/>
          <w:lang w:val="it-IT"/>
        </w:rPr>
      </w:pPr>
      <w:r w:rsidRPr="009616EF">
        <w:rPr>
          <w:rFonts w:ascii="Tahoma" w:hAnsi="Tahoma" w:cs="Tahoma"/>
          <w:sz w:val="28"/>
          <w:szCs w:val="28"/>
          <w:lang w:val="it-IT"/>
        </w:rPr>
        <w:t>promuovere relazioni positive all’interno d</w:t>
      </w:r>
      <w:r w:rsidR="009616EF">
        <w:rPr>
          <w:rFonts w:ascii="Tahoma" w:hAnsi="Tahoma" w:cs="Tahoma"/>
          <w:sz w:val="28"/>
          <w:szCs w:val="28"/>
          <w:lang w:val="it-IT"/>
        </w:rPr>
        <w:t xml:space="preserve">i tutto il </w:t>
      </w:r>
      <w:r w:rsidRPr="009616EF">
        <w:rPr>
          <w:rFonts w:ascii="Tahoma" w:hAnsi="Tahoma" w:cs="Tahoma"/>
          <w:sz w:val="28"/>
          <w:szCs w:val="28"/>
          <w:lang w:val="it-IT"/>
        </w:rPr>
        <w:t xml:space="preserve">personale </w:t>
      </w:r>
      <w:r w:rsidR="009616EF">
        <w:rPr>
          <w:rFonts w:ascii="Tahoma" w:hAnsi="Tahoma" w:cs="Tahoma"/>
          <w:sz w:val="28"/>
          <w:szCs w:val="28"/>
          <w:lang w:val="it-IT"/>
        </w:rPr>
        <w:t xml:space="preserve">coinvolto nel rapporto </w:t>
      </w:r>
      <w:r w:rsidRPr="009616EF">
        <w:rPr>
          <w:rFonts w:ascii="Tahoma" w:hAnsi="Tahoma" w:cs="Tahoma"/>
          <w:sz w:val="28"/>
          <w:szCs w:val="28"/>
          <w:lang w:val="it-IT"/>
        </w:rPr>
        <w:t xml:space="preserve"> con i detenuti</w:t>
      </w:r>
    </w:p>
    <w:p w:rsidR="00610100" w:rsidRPr="009616EF" w:rsidRDefault="00610100" w:rsidP="00610100">
      <w:pPr>
        <w:numPr>
          <w:ilvl w:val="0"/>
          <w:numId w:val="1"/>
        </w:numPr>
        <w:spacing w:after="0" w:line="276" w:lineRule="auto"/>
        <w:contextualSpacing/>
        <w:jc w:val="both"/>
        <w:rPr>
          <w:rFonts w:ascii="Tahoma" w:hAnsi="Tahoma" w:cs="Tahoma"/>
          <w:sz w:val="28"/>
          <w:szCs w:val="28"/>
          <w:lang w:val="it-IT"/>
        </w:rPr>
      </w:pPr>
      <w:r w:rsidRPr="009616EF">
        <w:rPr>
          <w:rFonts w:ascii="Tahoma" w:hAnsi="Tahoma" w:cs="Tahoma"/>
          <w:sz w:val="28"/>
          <w:szCs w:val="28"/>
          <w:lang w:val="it-IT"/>
        </w:rPr>
        <w:t xml:space="preserve">attivare risorse individuali di prevenzione del </w:t>
      </w:r>
      <w:proofErr w:type="spellStart"/>
      <w:r w:rsidRPr="009616EF">
        <w:rPr>
          <w:rFonts w:ascii="Tahoma" w:hAnsi="Tahoma" w:cs="Tahoma"/>
          <w:sz w:val="28"/>
          <w:szCs w:val="28"/>
          <w:lang w:val="it-IT"/>
        </w:rPr>
        <w:t>burn-out</w:t>
      </w:r>
      <w:proofErr w:type="spellEnd"/>
      <w:r w:rsidRPr="009616EF">
        <w:rPr>
          <w:rFonts w:ascii="Tahoma" w:hAnsi="Tahoma" w:cs="Tahoma"/>
          <w:sz w:val="28"/>
          <w:szCs w:val="28"/>
          <w:lang w:val="it-IT"/>
        </w:rPr>
        <w:t xml:space="preserve"> individuale ed organizzativo</w:t>
      </w:r>
    </w:p>
    <w:p w:rsidR="00610100" w:rsidRDefault="00610100" w:rsidP="00610100">
      <w:pPr>
        <w:ind w:firstLine="708"/>
        <w:rPr>
          <w:sz w:val="28"/>
          <w:szCs w:val="28"/>
          <w:lang w:val="it-IT"/>
        </w:rPr>
      </w:pPr>
    </w:p>
    <w:p w:rsidR="004B42E6" w:rsidRDefault="004B42E6" w:rsidP="00D83B81">
      <w:pPr>
        <w:contextualSpacing/>
        <w:jc w:val="both"/>
        <w:rPr>
          <w:rFonts w:ascii="Tahoma" w:hAnsi="Tahoma" w:cs="Tahoma"/>
          <w:lang w:val="it-IT"/>
        </w:rPr>
      </w:pPr>
    </w:p>
    <w:p w:rsidR="004B42E6" w:rsidRDefault="004B42E6" w:rsidP="00D83B81">
      <w:pPr>
        <w:contextualSpacing/>
        <w:jc w:val="both"/>
        <w:rPr>
          <w:rFonts w:ascii="Tahoma" w:hAnsi="Tahoma" w:cs="Tahoma"/>
          <w:lang w:val="it-IT"/>
        </w:rPr>
      </w:pPr>
    </w:p>
    <w:p w:rsidR="004B42E6" w:rsidRDefault="004B42E6" w:rsidP="00D83B81">
      <w:pPr>
        <w:contextualSpacing/>
        <w:jc w:val="both"/>
        <w:rPr>
          <w:rFonts w:ascii="Tahoma" w:hAnsi="Tahoma" w:cs="Tahoma"/>
          <w:lang w:val="it-IT"/>
        </w:rPr>
      </w:pPr>
    </w:p>
    <w:p w:rsidR="00D83B81" w:rsidRPr="004B42E6" w:rsidRDefault="00D83B81" w:rsidP="00D83B81">
      <w:pPr>
        <w:contextualSpacing/>
        <w:jc w:val="both"/>
        <w:rPr>
          <w:rFonts w:ascii="Tahoma" w:hAnsi="Tahoma" w:cs="Tahoma"/>
          <w:sz w:val="24"/>
          <w:szCs w:val="24"/>
          <w:lang w:val="it-IT"/>
        </w:rPr>
      </w:pPr>
      <w:r w:rsidRPr="004B42E6">
        <w:rPr>
          <w:rFonts w:ascii="Tahoma" w:hAnsi="Tahoma" w:cs="Tahoma"/>
          <w:sz w:val="24"/>
          <w:szCs w:val="24"/>
          <w:lang w:val="it-IT"/>
        </w:rPr>
        <w:t>Il personale che lavora nel sistema penitenziario a vario titolo e con diversi ruoli svolge un lavoro complesso in cui sono implicati e sollecitati aspetti emozionali che richiedono un costante lavoro psichico di auto-contenimento. Il rapporto con i detenuti implica un livello co</w:t>
      </w:r>
      <w:r w:rsidR="00D35956">
        <w:rPr>
          <w:rFonts w:ascii="Tahoma" w:hAnsi="Tahoma" w:cs="Tahoma"/>
          <w:sz w:val="24"/>
          <w:szCs w:val="24"/>
          <w:lang w:val="it-IT"/>
        </w:rPr>
        <w:t>ntinuo</w:t>
      </w:r>
      <w:r w:rsidRPr="004B42E6">
        <w:rPr>
          <w:rFonts w:ascii="Tahoma" w:hAnsi="Tahoma" w:cs="Tahoma"/>
          <w:sz w:val="24"/>
          <w:szCs w:val="24"/>
          <w:lang w:val="it-IT"/>
        </w:rPr>
        <w:t xml:space="preserve"> di vigilanza su se stessi e sull’ambiente carcerario</w:t>
      </w:r>
      <w:r w:rsidR="00D35956">
        <w:rPr>
          <w:rFonts w:ascii="Tahoma" w:hAnsi="Tahoma" w:cs="Tahoma"/>
          <w:sz w:val="24"/>
          <w:szCs w:val="24"/>
          <w:lang w:val="it-IT"/>
        </w:rPr>
        <w:t>,</w:t>
      </w:r>
      <w:r w:rsidRPr="004B42E6">
        <w:rPr>
          <w:rFonts w:ascii="Tahoma" w:hAnsi="Tahoma" w:cs="Tahoma"/>
          <w:sz w:val="24"/>
          <w:szCs w:val="24"/>
          <w:lang w:val="it-IT"/>
        </w:rPr>
        <w:t xml:space="preserve"> che comporta un notevole investimento energetico non sempre evidente a un occhio profano né adeguatamente riconosciuto.</w:t>
      </w:r>
    </w:p>
    <w:p w:rsidR="00D83B81" w:rsidRPr="004B42E6" w:rsidRDefault="00D83B81" w:rsidP="00D83B81">
      <w:pPr>
        <w:contextualSpacing/>
        <w:jc w:val="both"/>
        <w:rPr>
          <w:rFonts w:ascii="Tahoma" w:hAnsi="Tahoma" w:cs="Tahoma"/>
          <w:sz w:val="24"/>
          <w:szCs w:val="24"/>
          <w:lang w:val="it-IT"/>
        </w:rPr>
      </w:pPr>
      <w:r w:rsidRPr="004B42E6">
        <w:rPr>
          <w:rFonts w:ascii="Tahoma" w:hAnsi="Tahoma" w:cs="Tahoma"/>
          <w:sz w:val="24"/>
          <w:szCs w:val="24"/>
          <w:lang w:val="it-IT"/>
        </w:rPr>
        <w:t xml:space="preserve">La richiesta di un’esperienza di espressività corporea per il personale coinvolto nel rapporto con i detenuti nasce dal trauma cumulativo e destabilizzante di una serie di pressioni psichiche e comportamentali che sia le volontarie sia le educatrici e gli agenti di custodia possono subire nel contatto quotidiano  con l’ambiente carcerario. </w:t>
      </w:r>
    </w:p>
    <w:p w:rsidR="00D83B81" w:rsidRPr="004B42E6" w:rsidRDefault="00D83B81" w:rsidP="00D83B81">
      <w:pPr>
        <w:contextualSpacing/>
        <w:jc w:val="both"/>
        <w:rPr>
          <w:rFonts w:ascii="Tahoma" w:hAnsi="Tahoma" w:cs="Tahoma"/>
          <w:sz w:val="24"/>
          <w:szCs w:val="24"/>
          <w:lang w:val="it-IT"/>
        </w:rPr>
      </w:pPr>
      <w:r w:rsidRPr="004B42E6">
        <w:rPr>
          <w:rFonts w:ascii="Tahoma" w:hAnsi="Tahoma" w:cs="Tahoma"/>
          <w:sz w:val="24"/>
          <w:szCs w:val="24"/>
          <w:lang w:val="it-IT"/>
        </w:rPr>
        <w:t xml:space="preserve">L’adesione al ruolo di educatori o di custodi che osservano, valutano, vigilano, tutelano, attuano il rispetto delle norme di convivenza carceraria e delimitano la libertà individuale si presta alla proiezione su di loro di elementi persecutori, fantasmi che si animano necessariamente in una condizione di coercizione della libertà. </w:t>
      </w:r>
    </w:p>
    <w:p w:rsidR="00D83B81" w:rsidRPr="004B42E6" w:rsidRDefault="00D83B81" w:rsidP="00D83B81">
      <w:pPr>
        <w:contextualSpacing/>
        <w:jc w:val="both"/>
        <w:rPr>
          <w:rFonts w:ascii="Tahoma" w:hAnsi="Tahoma" w:cs="Tahoma"/>
          <w:sz w:val="24"/>
          <w:szCs w:val="24"/>
          <w:lang w:val="it-IT"/>
        </w:rPr>
      </w:pPr>
      <w:r w:rsidRPr="004B42E6">
        <w:rPr>
          <w:rFonts w:ascii="Tahoma" w:hAnsi="Tahoma" w:cs="Tahoma"/>
          <w:sz w:val="24"/>
          <w:szCs w:val="24"/>
          <w:lang w:val="it-IT"/>
        </w:rPr>
        <w:t xml:space="preserve">L’ostilità che ne deriva e che viene ricevuta si deposita interiormente come esperienza di disconoscimento della propria umanità, alimentando l’identificazione impersonale con il ruolo autoritario. </w:t>
      </w:r>
    </w:p>
    <w:p w:rsidR="00D83B81" w:rsidRPr="004B42E6" w:rsidRDefault="00D83B81" w:rsidP="00D83B81">
      <w:pPr>
        <w:contextualSpacing/>
        <w:jc w:val="both"/>
        <w:rPr>
          <w:rFonts w:ascii="Tahoma" w:hAnsi="Tahoma" w:cs="Tahoma"/>
          <w:sz w:val="24"/>
          <w:szCs w:val="24"/>
          <w:lang w:val="it-IT"/>
        </w:rPr>
      </w:pPr>
      <w:r w:rsidRPr="004B42E6">
        <w:rPr>
          <w:rFonts w:ascii="Tahoma" w:hAnsi="Tahoma" w:cs="Tahoma"/>
          <w:sz w:val="24"/>
          <w:szCs w:val="24"/>
          <w:lang w:val="it-IT"/>
        </w:rPr>
        <w:t>Inoltre, in particolar modo gli agenti condividono con i detenuti una condizione esistenziale di chiusura, di isolamento, di estraneazione e sradicamento dal mondo esterno, anche se delimitata al turno di lavoro, che però impegna gran parte della giornata e per molti anni della vita. Sappiamo il paradosso che determina il legame tra carceriere e carcerato, ovvero chi delimita l’altro è a sua volta delimitato perché ne condivide il destino.</w:t>
      </w:r>
    </w:p>
    <w:p w:rsidR="00D83B81" w:rsidRPr="004B42E6" w:rsidRDefault="00D83B81" w:rsidP="00D83B81">
      <w:pPr>
        <w:contextualSpacing/>
        <w:jc w:val="both"/>
        <w:rPr>
          <w:rFonts w:ascii="Tahoma" w:hAnsi="Tahoma" w:cs="Tahoma"/>
          <w:sz w:val="24"/>
          <w:szCs w:val="24"/>
          <w:lang w:val="it-IT"/>
        </w:rPr>
      </w:pPr>
      <w:r w:rsidRPr="004B42E6">
        <w:rPr>
          <w:rFonts w:ascii="Tahoma" w:hAnsi="Tahoma" w:cs="Tahoma"/>
          <w:sz w:val="24"/>
          <w:szCs w:val="24"/>
          <w:lang w:val="it-IT"/>
        </w:rPr>
        <w:t xml:space="preserve">Il laboratorio di espressività corporea si propone di arginare e contenere il potere destabilizzante di tali pressioni psichiche. Cerca infatti di facilitare l’emersione di “forme rispecchianti”, quali sono le immagini che nascono all’interno del gruppo di lavoro o che, fornite come stimolo dall’esterno, il gruppo stesso può scegliere di elaborare. Infatti, le immagini sempre hanno a che fare con l’attività della psiche che elabora gli stati grezzi della mente. </w:t>
      </w:r>
    </w:p>
    <w:p w:rsidR="00D83B81" w:rsidRPr="004B42E6" w:rsidRDefault="00D83B81" w:rsidP="00D83B81">
      <w:pPr>
        <w:contextualSpacing/>
        <w:jc w:val="both"/>
        <w:rPr>
          <w:rFonts w:ascii="Tahoma" w:hAnsi="Tahoma" w:cs="Tahoma"/>
          <w:sz w:val="24"/>
          <w:szCs w:val="24"/>
          <w:lang w:val="it-IT"/>
        </w:rPr>
      </w:pPr>
      <w:r w:rsidRPr="004B42E6">
        <w:rPr>
          <w:rFonts w:ascii="Tahoma" w:hAnsi="Tahoma" w:cs="Tahoma"/>
          <w:sz w:val="24"/>
          <w:szCs w:val="24"/>
          <w:lang w:val="it-IT"/>
        </w:rPr>
        <w:t>Nella chiusura del mondo carcerario si aprono dunque finestre sul mondo interno su cui tutti siamo affacciati, allo stesso modo che sul mondo esterno. Spesso anche nelle persone che godono del valore assoluto della libertà esistono forme di imprigionamento mentale perché il mondo interno è chiuso o addirittura barricato.</w:t>
      </w:r>
    </w:p>
    <w:p w:rsidR="00D83B81" w:rsidRPr="004B42E6" w:rsidRDefault="00D83B81" w:rsidP="00D83B81">
      <w:pPr>
        <w:contextualSpacing/>
        <w:jc w:val="both"/>
        <w:rPr>
          <w:rFonts w:ascii="Tahoma" w:hAnsi="Tahoma" w:cs="Tahoma"/>
          <w:sz w:val="24"/>
          <w:szCs w:val="24"/>
          <w:lang w:val="it-IT"/>
        </w:rPr>
      </w:pPr>
      <w:r w:rsidRPr="004B42E6">
        <w:rPr>
          <w:rFonts w:ascii="Tahoma" w:hAnsi="Tahoma" w:cs="Tahoma"/>
          <w:sz w:val="24"/>
          <w:szCs w:val="24"/>
          <w:lang w:val="it-IT"/>
        </w:rPr>
        <w:t xml:space="preserve">Tenteremo quindi di attivare un punto di libertà interiore che ha sempre a che fare con la libertà di esprimersi creativamente e con la possibilità di attivare processi di riparazione psichica.    </w:t>
      </w:r>
    </w:p>
    <w:p w:rsidR="00D83B81" w:rsidRPr="009616EF" w:rsidRDefault="00D83B81" w:rsidP="004B42E6">
      <w:pPr>
        <w:rPr>
          <w:sz w:val="28"/>
          <w:szCs w:val="28"/>
          <w:lang w:val="it-IT"/>
        </w:rPr>
      </w:pPr>
    </w:p>
    <w:sectPr w:rsidR="00D83B81" w:rsidRPr="009616EF" w:rsidSect="00976E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7CC8"/>
    <w:multiLevelType w:val="hybridMultilevel"/>
    <w:tmpl w:val="ED08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602FA"/>
    <w:multiLevelType w:val="hybridMultilevel"/>
    <w:tmpl w:val="7B9A6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283"/>
  <w:characterSpacingControl w:val="doNotCompress"/>
  <w:compat>
    <w:useFELayout/>
  </w:compat>
  <w:rsids>
    <w:rsidRoot w:val="00347B94"/>
    <w:rsid w:val="002A410A"/>
    <w:rsid w:val="00347B94"/>
    <w:rsid w:val="00485A20"/>
    <w:rsid w:val="004B42E6"/>
    <w:rsid w:val="005758D1"/>
    <w:rsid w:val="00610100"/>
    <w:rsid w:val="006564FF"/>
    <w:rsid w:val="00670FBF"/>
    <w:rsid w:val="006C3617"/>
    <w:rsid w:val="008B7698"/>
    <w:rsid w:val="009616EF"/>
    <w:rsid w:val="00976EE4"/>
    <w:rsid w:val="009D3336"/>
    <w:rsid w:val="009F4A3C"/>
    <w:rsid w:val="00AE2062"/>
    <w:rsid w:val="00C47BEA"/>
    <w:rsid w:val="00C80914"/>
    <w:rsid w:val="00D35956"/>
    <w:rsid w:val="00D83B81"/>
    <w:rsid w:val="00F7104D"/>
    <w:rsid w:val="00FE1A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B94"/>
    <w:rPr>
      <w:i/>
      <w:iCs/>
      <w:sz w:val="20"/>
      <w:szCs w:val="20"/>
    </w:rPr>
  </w:style>
  <w:style w:type="paragraph" w:styleId="Titolo1">
    <w:name w:val="heading 1"/>
    <w:basedOn w:val="Normale"/>
    <w:next w:val="Normale"/>
    <w:link w:val="Titolo1Carattere"/>
    <w:uiPriority w:val="9"/>
    <w:qFormat/>
    <w:rsid w:val="00347B9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347B9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347B9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347B9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347B9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347B9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347B9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347B9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347B9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7B9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347B94"/>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347B94"/>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347B94"/>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347B94"/>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347B94"/>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347B94"/>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347B94"/>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347B94"/>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347B94"/>
    <w:rPr>
      <w:b/>
      <w:bCs/>
      <w:color w:val="943634" w:themeColor="accent2" w:themeShade="BF"/>
      <w:sz w:val="18"/>
      <w:szCs w:val="18"/>
    </w:rPr>
  </w:style>
  <w:style w:type="paragraph" w:styleId="Titolo">
    <w:name w:val="Title"/>
    <w:basedOn w:val="Normale"/>
    <w:next w:val="Normale"/>
    <w:link w:val="TitoloCarattere"/>
    <w:uiPriority w:val="10"/>
    <w:qFormat/>
    <w:rsid w:val="00347B9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DF8D9" w:themeColor="background1"/>
      <w:spacing w:val="10"/>
      <w:sz w:val="48"/>
      <w:szCs w:val="48"/>
    </w:rPr>
  </w:style>
  <w:style w:type="character" w:customStyle="1" w:styleId="TitoloCarattere">
    <w:name w:val="Titolo Carattere"/>
    <w:basedOn w:val="Carpredefinitoparagrafo"/>
    <w:link w:val="Titolo"/>
    <w:uiPriority w:val="10"/>
    <w:rsid w:val="00347B94"/>
    <w:rPr>
      <w:rFonts w:asciiTheme="majorHAnsi" w:eastAsiaTheme="majorEastAsia" w:hAnsiTheme="majorHAnsi" w:cstheme="majorBidi"/>
      <w:i/>
      <w:iCs/>
      <w:color w:val="FDF8D9"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347B9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347B94"/>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347B94"/>
    <w:rPr>
      <w:b/>
      <w:bCs/>
      <w:spacing w:val="0"/>
    </w:rPr>
  </w:style>
  <w:style w:type="character" w:styleId="Enfasicorsivo">
    <w:name w:val="Emphasis"/>
    <w:uiPriority w:val="20"/>
    <w:qFormat/>
    <w:rsid w:val="00347B9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347B94"/>
    <w:pPr>
      <w:spacing w:after="0" w:line="240" w:lineRule="auto"/>
    </w:pPr>
  </w:style>
  <w:style w:type="paragraph" w:styleId="Paragrafoelenco">
    <w:name w:val="List Paragraph"/>
    <w:basedOn w:val="Normale"/>
    <w:uiPriority w:val="34"/>
    <w:qFormat/>
    <w:rsid w:val="00347B94"/>
    <w:pPr>
      <w:ind w:left="720"/>
      <w:contextualSpacing/>
    </w:pPr>
  </w:style>
  <w:style w:type="paragraph" w:styleId="Citazione">
    <w:name w:val="Quote"/>
    <w:basedOn w:val="Normale"/>
    <w:next w:val="Normale"/>
    <w:link w:val="CitazioneCarattere"/>
    <w:uiPriority w:val="29"/>
    <w:qFormat/>
    <w:rsid w:val="00347B94"/>
    <w:rPr>
      <w:i w:val="0"/>
      <w:iCs w:val="0"/>
      <w:color w:val="943634" w:themeColor="accent2" w:themeShade="BF"/>
    </w:rPr>
  </w:style>
  <w:style w:type="character" w:customStyle="1" w:styleId="CitazioneCarattere">
    <w:name w:val="Citazione Carattere"/>
    <w:basedOn w:val="Carpredefinitoparagrafo"/>
    <w:link w:val="Citazione"/>
    <w:uiPriority w:val="29"/>
    <w:rsid w:val="00347B94"/>
    <w:rPr>
      <w:color w:val="943634" w:themeColor="accent2" w:themeShade="BF"/>
      <w:sz w:val="20"/>
      <w:szCs w:val="20"/>
    </w:rPr>
  </w:style>
  <w:style w:type="paragraph" w:styleId="Citazioneintensa">
    <w:name w:val="Intense Quote"/>
    <w:basedOn w:val="Normale"/>
    <w:next w:val="Normale"/>
    <w:link w:val="CitazioneintensaCarattere"/>
    <w:uiPriority w:val="30"/>
    <w:qFormat/>
    <w:rsid w:val="00347B9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347B94"/>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347B94"/>
    <w:rPr>
      <w:rFonts w:asciiTheme="majorHAnsi" w:eastAsiaTheme="majorEastAsia" w:hAnsiTheme="majorHAnsi" w:cstheme="majorBidi"/>
      <w:i/>
      <w:iCs/>
      <w:color w:val="C0504D" w:themeColor="accent2"/>
    </w:rPr>
  </w:style>
  <w:style w:type="character" w:styleId="Enfasiintensa">
    <w:name w:val="Intense Emphasis"/>
    <w:uiPriority w:val="21"/>
    <w:qFormat/>
    <w:rsid w:val="00347B94"/>
    <w:rPr>
      <w:rFonts w:asciiTheme="majorHAnsi" w:eastAsiaTheme="majorEastAsia" w:hAnsiTheme="majorHAnsi" w:cstheme="majorBidi"/>
      <w:b/>
      <w:bCs/>
      <w:i/>
      <w:iCs/>
      <w:dstrike w:val="0"/>
      <w:color w:val="FDF8D9"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347B94"/>
    <w:rPr>
      <w:i/>
      <w:iCs/>
      <w:smallCaps/>
      <w:color w:val="C0504D" w:themeColor="accent2"/>
      <w:u w:color="C0504D" w:themeColor="accent2"/>
    </w:rPr>
  </w:style>
  <w:style w:type="character" w:styleId="Riferimentointenso">
    <w:name w:val="Intense Reference"/>
    <w:uiPriority w:val="32"/>
    <w:qFormat/>
    <w:rsid w:val="00347B94"/>
    <w:rPr>
      <w:b/>
      <w:bCs/>
      <w:i/>
      <w:iCs/>
      <w:smallCaps/>
      <w:color w:val="C0504D" w:themeColor="accent2"/>
      <w:u w:color="C0504D" w:themeColor="accent2"/>
    </w:rPr>
  </w:style>
  <w:style w:type="character" w:styleId="Titolodellibro">
    <w:name w:val="Book Title"/>
    <w:uiPriority w:val="33"/>
    <w:qFormat/>
    <w:rsid w:val="00347B94"/>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347B94"/>
    <w:pPr>
      <w:outlineLvl w:val="9"/>
    </w:pPr>
  </w:style>
  <w:style w:type="paragraph" w:customStyle="1" w:styleId="Stile5">
    <w:name w:val="Stile5"/>
    <w:basedOn w:val="Normale"/>
    <w:uiPriority w:val="99"/>
    <w:rsid w:val="00D83B81"/>
    <w:pPr>
      <w:autoSpaceDE w:val="0"/>
      <w:autoSpaceDN w:val="0"/>
      <w:spacing w:after="0" w:line="240" w:lineRule="auto"/>
    </w:pPr>
    <w:rPr>
      <w:rFonts w:ascii="Batang" w:eastAsia="Batang" w:hAnsi="Times New Roman" w:cs="Batang"/>
      <w:i w:val="0"/>
      <w:iCs w:val="0"/>
      <w:sz w:val="24"/>
      <w:szCs w:val="24"/>
      <w:lang w:val="it-IT" w:eastAsia="it-IT" w:bidi="ar-SA"/>
    </w:rPr>
  </w:style>
  <w:style w:type="paragraph" w:styleId="Testofumetto">
    <w:name w:val="Balloon Text"/>
    <w:basedOn w:val="Normale"/>
    <w:link w:val="TestofumettoCarattere"/>
    <w:uiPriority w:val="99"/>
    <w:semiHidden/>
    <w:unhideWhenUsed/>
    <w:rsid w:val="004B42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2E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DF8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2015-11-27T17:40:00Z</dcterms:created>
  <dcterms:modified xsi:type="dcterms:W3CDTF">2015-11-27T17:40:00Z</dcterms:modified>
</cp:coreProperties>
</file>